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5A" w:rsidRDefault="0090455A" w:rsidP="00904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АВТОНОМНОЕ ОБРАЗОВАТЕЛЬНОЕ УЧРЕЖДЕНИЕ</w:t>
      </w:r>
    </w:p>
    <w:p w:rsidR="0090455A" w:rsidRDefault="0090455A" w:rsidP="00904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90455A" w:rsidRDefault="0090455A" w:rsidP="00904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«ДЕТСКО-ЮНОШЕСКАЯ СПОРТИВНАЯ ШКОЛА»</w:t>
      </w:r>
    </w:p>
    <w:p w:rsidR="0090455A" w:rsidRDefault="0090455A" w:rsidP="00904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55A" w:rsidRDefault="0090455A" w:rsidP="0090455A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b/>
          <w:spacing w:val="50"/>
          <w:sz w:val="28"/>
          <w:szCs w:val="28"/>
        </w:rPr>
        <w:t>ПРИКАЗ</w:t>
      </w:r>
    </w:p>
    <w:p w:rsidR="0090455A" w:rsidRDefault="0090455A" w:rsidP="00904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5A" w:rsidRPr="004428A7" w:rsidRDefault="0090455A" w:rsidP="0090455A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/>
        </w:rPr>
      </w:pPr>
      <w:r w:rsidRPr="004428A7">
        <w:rPr>
          <w:rFonts w:ascii="Times New Roman" w:hAnsi="Times New Roman"/>
          <w:sz w:val="28"/>
          <w:szCs w:val="28"/>
        </w:rPr>
        <w:t>«</w:t>
      </w:r>
      <w:r w:rsidR="00BE2A41">
        <w:rPr>
          <w:rFonts w:ascii="Times New Roman" w:hAnsi="Times New Roman"/>
          <w:sz w:val="28"/>
          <w:szCs w:val="28"/>
          <w:u w:val="single"/>
        </w:rPr>
        <w:t xml:space="preserve"> 20</w:t>
      </w:r>
      <w:r w:rsidRPr="004428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2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июля</w:t>
      </w:r>
      <w:r w:rsidRPr="004428A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4428A7">
        <w:rPr>
          <w:rFonts w:ascii="Times New Roman" w:hAnsi="Times New Roman"/>
          <w:sz w:val="28"/>
          <w:szCs w:val="28"/>
        </w:rPr>
        <w:t xml:space="preserve"> г.</w:t>
      </w:r>
      <w:r w:rsidRPr="004428A7">
        <w:rPr>
          <w:rFonts w:ascii="Times New Roman" w:hAnsi="Times New Roman"/>
          <w:sz w:val="28"/>
          <w:szCs w:val="28"/>
        </w:rPr>
        <w:tab/>
      </w:r>
      <w:r w:rsidRPr="004428A7">
        <w:rPr>
          <w:rFonts w:ascii="Times New Roman" w:hAnsi="Times New Roman"/>
          <w:sz w:val="28"/>
          <w:szCs w:val="28"/>
        </w:rPr>
        <w:tab/>
      </w:r>
      <w:r w:rsidRPr="004428A7">
        <w:rPr>
          <w:rFonts w:ascii="Times New Roman" w:hAnsi="Times New Roman"/>
          <w:sz w:val="28"/>
          <w:szCs w:val="28"/>
        </w:rPr>
        <w:tab/>
      </w:r>
      <w:r w:rsidRPr="004428A7">
        <w:rPr>
          <w:rFonts w:ascii="Times New Roman" w:hAnsi="Times New Roman"/>
          <w:sz w:val="28"/>
          <w:szCs w:val="28"/>
        </w:rPr>
        <w:tab/>
      </w:r>
      <w:r w:rsidRPr="004428A7">
        <w:rPr>
          <w:rFonts w:ascii="Times New Roman" w:hAnsi="Times New Roman"/>
          <w:sz w:val="28"/>
          <w:szCs w:val="28"/>
        </w:rPr>
        <w:tab/>
      </w:r>
      <w:r w:rsidRPr="004428A7">
        <w:rPr>
          <w:rFonts w:ascii="Times New Roman" w:hAnsi="Times New Roman"/>
          <w:sz w:val="28"/>
          <w:szCs w:val="28"/>
        </w:rPr>
        <w:tab/>
        <w:t xml:space="preserve">№  </w:t>
      </w:r>
      <w:r w:rsidR="00BE2A41">
        <w:rPr>
          <w:rFonts w:ascii="Times New Roman" w:hAnsi="Times New Roman"/>
          <w:sz w:val="28"/>
          <w:szCs w:val="28"/>
          <w:u w:val="single"/>
        </w:rPr>
        <w:t xml:space="preserve">   01-05/38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28A7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90455A" w:rsidRPr="004428A7" w:rsidRDefault="0090455A" w:rsidP="0090455A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 w:color="FFFFFF"/>
        </w:rPr>
      </w:pPr>
    </w:p>
    <w:p w:rsidR="0090455A" w:rsidRPr="004428A7" w:rsidRDefault="0090455A" w:rsidP="00904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71DC" w:rsidRDefault="00D271DC" w:rsidP="00904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рассмотрения </w:t>
      </w:r>
    </w:p>
    <w:p w:rsidR="0090455A" w:rsidRDefault="00D271DC" w:rsidP="00904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обращений, поступивших в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Муниципальное</w:t>
      </w:r>
      <w:proofErr w:type="gramEnd"/>
    </w:p>
    <w:p w:rsidR="00D271DC" w:rsidRDefault="00D271DC" w:rsidP="00904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автономное  образовательное учреждение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1DC" w:rsidRPr="004428A7" w:rsidRDefault="00D271DC" w:rsidP="00904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«Детско-юношеская спортивная школа»</w:t>
      </w:r>
    </w:p>
    <w:p w:rsidR="0090455A" w:rsidRPr="004428A7" w:rsidRDefault="0090455A" w:rsidP="00904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55A" w:rsidRPr="00582C83" w:rsidRDefault="0090455A" w:rsidP="00582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1DC">
        <w:rPr>
          <w:rFonts w:ascii="Times New Roman" w:hAnsi="Times New Roman"/>
          <w:sz w:val="28"/>
          <w:szCs w:val="28"/>
        </w:rPr>
        <w:t xml:space="preserve">В </w:t>
      </w:r>
      <w:r w:rsidR="00582C83">
        <w:rPr>
          <w:rFonts w:ascii="Times New Roman" w:hAnsi="Times New Roman"/>
          <w:sz w:val="28"/>
          <w:szCs w:val="28"/>
        </w:rPr>
        <w:t xml:space="preserve">целях исполнения указа </w:t>
      </w:r>
      <w:r w:rsidR="00582C83" w:rsidRPr="00582C83">
        <w:rPr>
          <w:rStyle w:val="HTML"/>
          <w:rFonts w:ascii="Times New Roman" w:eastAsiaTheme="minorEastAsia" w:hAnsi="Times New Roman" w:cs="Times New Roman"/>
          <w:sz w:val="28"/>
          <w:szCs w:val="28"/>
        </w:rPr>
        <w:t>Президента Российской Федерации от</w:t>
      </w:r>
      <w:r w:rsidR="00582C83" w:rsidRPr="00582C83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82C83" w:rsidRPr="00582C83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17.04.2017г. </w:t>
      </w:r>
      <w:r w:rsidR="00582C83" w:rsidRPr="00056FE1">
        <w:rPr>
          <w:rStyle w:val="HTML"/>
          <w:rFonts w:ascii="Times New Roman" w:eastAsiaTheme="minorEastAsia" w:hAnsi="Times New Roman" w:cs="Times New Roman"/>
          <w:sz w:val="24"/>
          <w:szCs w:val="24"/>
        </w:rPr>
        <w:t>№171</w:t>
      </w:r>
      <w:r w:rsidR="00582C83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82C83" w:rsidRPr="00582C83">
        <w:rPr>
          <w:rStyle w:val="HTML"/>
          <w:rFonts w:ascii="Times New Roman" w:eastAsiaTheme="minorEastAsia" w:hAnsi="Times New Roman" w:cs="Times New Roman"/>
          <w:sz w:val="28"/>
          <w:szCs w:val="28"/>
        </w:rPr>
        <w:t>«О мониторинге и анализе результатов рассмотрения обращений граждан и организаций»</w:t>
      </w:r>
    </w:p>
    <w:p w:rsidR="0090455A" w:rsidRPr="004428A7" w:rsidRDefault="0090455A" w:rsidP="00582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55A" w:rsidRDefault="0090455A" w:rsidP="0090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A7">
        <w:rPr>
          <w:rFonts w:ascii="Times New Roman" w:hAnsi="Times New Roman"/>
          <w:sz w:val="28"/>
          <w:szCs w:val="28"/>
        </w:rPr>
        <w:t>ПРИКАЗЫВАЮ:</w:t>
      </w:r>
    </w:p>
    <w:p w:rsidR="002C0656" w:rsidRDefault="002C0656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</w:p>
    <w:p w:rsidR="002C0656" w:rsidRDefault="002C0656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44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«</w:t>
      </w:r>
      <w:r w:rsidR="00D74434">
        <w:rPr>
          <w:sz w:val="28"/>
          <w:szCs w:val="28"/>
        </w:rPr>
        <w:t xml:space="preserve">Положение о порядке рассмотрения обращений граждан в </w:t>
      </w:r>
      <w:r>
        <w:rPr>
          <w:sz w:val="28"/>
          <w:szCs w:val="28"/>
        </w:rPr>
        <w:t>Муниципальное автономное образовательное учреждение дополнительного образования «Детско-юношеская спортивная школа»  (Приложение №1).</w:t>
      </w:r>
    </w:p>
    <w:p w:rsidR="002C0656" w:rsidRDefault="002C0656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</w:p>
    <w:p w:rsidR="00DF649D" w:rsidRDefault="00DF649D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«Положение о порядке рассмотрения обращений граждан в Муниципальное автономное образовательное учреждение дополнительного образования «Детско-юношеская спортивная школа».</w:t>
      </w:r>
    </w:p>
    <w:p w:rsidR="00DF649D" w:rsidRDefault="00DF649D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</w:p>
    <w:p w:rsidR="00DF649D" w:rsidRDefault="00DF649D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t>3.Создать раздел на сайте МАОУ ДО ДЮСШ «Обращение граждан».</w:t>
      </w:r>
    </w:p>
    <w:p w:rsidR="002C0656" w:rsidRDefault="002C0656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</w:p>
    <w:p w:rsidR="00D74434" w:rsidRDefault="00C369B3" w:rsidP="002C0656">
      <w:pPr>
        <w:pStyle w:val="a4"/>
        <w:spacing w:after="0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D74434">
        <w:rPr>
          <w:sz w:val="28"/>
          <w:szCs w:val="28"/>
        </w:rPr>
        <w:t>Контроль за</w:t>
      </w:r>
      <w:proofErr w:type="gramEnd"/>
      <w:r w:rsidR="00D74434">
        <w:rPr>
          <w:sz w:val="28"/>
          <w:szCs w:val="28"/>
        </w:rPr>
        <w:t xml:space="preserve"> исполнением настоящего приказа оставляю за собой.</w:t>
      </w:r>
    </w:p>
    <w:p w:rsidR="002C0656" w:rsidRDefault="002C0656" w:rsidP="002C065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74434" w:rsidRDefault="00D74434" w:rsidP="0090455A">
      <w:pPr>
        <w:rPr>
          <w:rFonts w:ascii="Times New Roman" w:hAnsi="Times New Roman"/>
          <w:sz w:val="28"/>
          <w:szCs w:val="28"/>
        </w:rPr>
      </w:pPr>
    </w:p>
    <w:p w:rsidR="00D74434" w:rsidRPr="00755258" w:rsidRDefault="00D74434" w:rsidP="0090455A">
      <w:pPr>
        <w:rPr>
          <w:sz w:val="28"/>
          <w:szCs w:val="28"/>
        </w:rPr>
      </w:pPr>
    </w:p>
    <w:p w:rsidR="0090455A" w:rsidRDefault="0090455A" w:rsidP="0090455A">
      <w:pPr>
        <w:rPr>
          <w:rFonts w:ascii="Times New Roman" w:hAnsi="Times New Roman" w:cs="Times New Roman"/>
          <w:sz w:val="28"/>
          <w:szCs w:val="28"/>
        </w:rPr>
      </w:pPr>
      <w:r w:rsidRPr="004428A7">
        <w:rPr>
          <w:rFonts w:ascii="Times New Roman" w:hAnsi="Times New Roman" w:cs="Times New Roman"/>
          <w:sz w:val="28"/>
          <w:szCs w:val="28"/>
        </w:rPr>
        <w:t xml:space="preserve">Директор МАОУ ДО ДЮСШ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28A7">
        <w:rPr>
          <w:rFonts w:ascii="Times New Roman" w:hAnsi="Times New Roman" w:cs="Times New Roman"/>
          <w:sz w:val="28"/>
          <w:szCs w:val="28"/>
        </w:rPr>
        <w:t xml:space="preserve">                             А.Н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8A7">
        <w:rPr>
          <w:rFonts w:ascii="Times New Roman" w:hAnsi="Times New Roman" w:cs="Times New Roman"/>
          <w:sz w:val="28"/>
          <w:szCs w:val="28"/>
        </w:rPr>
        <w:t xml:space="preserve">Морозов </w:t>
      </w:r>
    </w:p>
    <w:p w:rsidR="0090455A" w:rsidRDefault="0090455A" w:rsidP="0090455A">
      <w:pPr>
        <w:rPr>
          <w:rFonts w:ascii="Times New Roman" w:hAnsi="Times New Roman" w:cs="Times New Roman"/>
          <w:sz w:val="28"/>
          <w:szCs w:val="28"/>
        </w:rPr>
      </w:pPr>
    </w:p>
    <w:p w:rsidR="0090455A" w:rsidRDefault="0090455A" w:rsidP="0090455A">
      <w:pPr>
        <w:rPr>
          <w:rFonts w:ascii="Times New Roman" w:hAnsi="Times New Roman" w:cs="Times New Roman"/>
          <w:sz w:val="28"/>
          <w:szCs w:val="28"/>
        </w:rPr>
      </w:pPr>
    </w:p>
    <w:p w:rsidR="00A81CD4" w:rsidRDefault="00A81CD4"/>
    <w:sectPr w:rsidR="00A81CD4" w:rsidSect="00BF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D66"/>
    <w:multiLevelType w:val="hybridMultilevel"/>
    <w:tmpl w:val="A0E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0308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2">
    <w:nsid w:val="74F47385"/>
    <w:multiLevelType w:val="hybridMultilevel"/>
    <w:tmpl w:val="EBAE3668"/>
    <w:lvl w:ilvl="0" w:tplc="8F8C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D448">
      <w:numFmt w:val="none"/>
      <w:lvlText w:val=""/>
      <w:lvlJc w:val="left"/>
      <w:pPr>
        <w:tabs>
          <w:tab w:val="num" w:pos="360"/>
        </w:tabs>
      </w:pPr>
    </w:lvl>
    <w:lvl w:ilvl="2" w:tplc="7AF0AA54">
      <w:numFmt w:val="none"/>
      <w:lvlText w:val=""/>
      <w:lvlJc w:val="left"/>
      <w:pPr>
        <w:tabs>
          <w:tab w:val="num" w:pos="360"/>
        </w:tabs>
      </w:pPr>
    </w:lvl>
    <w:lvl w:ilvl="3" w:tplc="CBF8738A">
      <w:numFmt w:val="none"/>
      <w:lvlText w:val=""/>
      <w:lvlJc w:val="left"/>
      <w:pPr>
        <w:tabs>
          <w:tab w:val="num" w:pos="360"/>
        </w:tabs>
      </w:pPr>
    </w:lvl>
    <w:lvl w:ilvl="4" w:tplc="F5F8BE1C">
      <w:numFmt w:val="none"/>
      <w:lvlText w:val=""/>
      <w:lvlJc w:val="left"/>
      <w:pPr>
        <w:tabs>
          <w:tab w:val="num" w:pos="360"/>
        </w:tabs>
      </w:pPr>
    </w:lvl>
    <w:lvl w:ilvl="5" w:tplc="B36CEC72">
      <w:numFmt w:val="none"/>
      <w:lvlText w:val=""/>
      <w:lvlJc w:val="left"/>
      <w:pPr>
        <w:tabs>
          <w:tab w:val="num" w:pos="360"/>
        </w:tabs>
      </w:pPr>
    </w:lvl>
    <w:lvl w:ilvl="6" w:tplc="501EFD42">
      <w:numFmt w:val="none"/>
      <w:lvlText w:val=""/>
      <w:lvlJc w:val="left"/>
      <w:pPr>
        <w:tabs>
          <w:tab w:val="num" w:pos="360"/>
        </w:tabs>
      </w:pPr>
    </w:lvl>
    <w:lvl w:ilvl="7" w:tplc="7040A4D4">
      <w:numFmt w:val="none"/>
      <w:lvlText w:val=""/>
      <w:lvlJc w:val="left"/>
      <w:pPr>
        <w:tabs>
          <w:tab w:val="num" w:pos="360"/>
        </w:tabs>
      </w:pPr>
    </w:lvl>
    <w:lvl w:ilvl="8" w:tplc="055AAA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5A"/>
    <w:rsid w:val="002C0656"/>
    <w:rsid w:val="002D3E52"/>
    <w:rsid w:val="00582C83"/>
    <w:rsid w:val="0090455A"/>
    <w:rsid w:val="00916247"/>
    <w:rsid w:val="00A81CD4"/>
    <w:rsid w:val="00B038AE"/>
    <w:rsid w:val="00BE2A41"/>
    <w:rsid w:val="00BF58C8"/>
    <w:rsid w:val="00C369B3"/>
    <w:rsid w:val="00D271DC"/>
    <w:rsid w:val="00D74434"/>
    <w:rsid w:val="00D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5A"/>
    <w:pPr>
      <w:ind w:left="720"/>
      <w:contextualSpacing/>
    </w:pPr>
  </w:style>
  <w:style w:type="character" w:styleId="HTML">
    <w:name w:val="HTML Keyboard"/>
    <w:basedOn w:val="a0"/>
    <w:rsid w:val="00582C83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D744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44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5A"/>
    <w:pPr>
      <w:ind w:left="720"/>
      <w:contextualSpacing/>
    </w:pPr>
  </w:style>
  <w:style w:type="character" w:styleId="HTML">
    <w:name w:val="HTML Keyboard"/>
    <w:basedOn w:val="a0"/>
    <w:rsid w:val="00582C83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D744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44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2017-07-21T05:34:00Z</dcterms:created>
  <dcterms:modified xsi:type="dcterms:W3CDTF">2017-07-21T05:34:00Z</dcterms:modified>
</cp:coreProperties>
</file>