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80" w:rsidRDefault="000C00CA" w:rsidP="00F859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97A80" w:rsidRDefault="000C00CA" w:rsidP="00F859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ДО ДЮСШ</w:t>
      </w:r>
    </w:p>
    <w:p w:rsidR="00C04FE5" w:rsidRDefault="007A1F7F" w:rsidP="00F85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_____________________Н.А. Кондаков</w:t>
      </w:r>
    </w:p>
    <w:p w:rsidR="00C04FE5" w:rsidRDefault="000D540C" w:rsidP="00F859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</w:t>
      </w:r>
      <w:bookmarkStart w:id="0" w:name="_GoBack"/>
      <w:bookmarkEnd w:id="0"/>
      <w:r w:rsidR="003E7162">
        <w:rPr>
          <w:rFonts w:ascii="Times New Roman" w:hAnsi="Times New Roman"/>
          <w:sz w:val="24"/>
          <w:szCs w:val="24"/>
        </w:rPr>
        <w:t>.2018г.</w:t>
      </w:r>
    </w:p>
    <w:p w:rsidR="003E7162" w:rsidRDefault="003E7162" w:rsidP="00F8590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62" w:rsidRDefault="003E7162" w:rsidP="00F8590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E5" w:rsidRDefault="00C04FE5" w:rsidP="00F8590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F95C44">
        <w:rPr>
          <w:rFonts w:ascii="Times New Roman" w:hAnsi="Times New Roman" w:cs="Times New Roman"/>
          <w:sz w:val="28"/>
          <w:szCs w:val="28"/>
        </w:rPr>
        <w:t xml:space="preserve"> НАБЛЮДАТЕЛЬНОМ СОВЕТЕ </w:t>
      </w:r>
    </w:p>
    <w:p w:rsidR="00C04FE5" w:rsidRDefault="00C04FE5" w:rsidP="00F8590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F95C44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</w:t>
      </w:r>
    </w:p>
    <w:p w:rsidR="00C04FE5" w:rsidRDefault="00C04FE5" w:rsidP="00F8590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5C44">
        <w:rPr>
          <w:rFonts w:ascii="Times New Roman" w:hAnsi="Times New Roman" w:cs="Times New Roman"/>
          <w:sz w:val="28"/>
          <w:szCs w:val="28"/>
        </w:rPr>
        <w:t>ДЕТСКО-ЮН</w:t>
      </w:r>
      <w:r>
        <w:rPr>
          <w:rFonts w:ascii="Times New Roman" w:hAnsi="Times New Roman" w:cs="Times New Roman"/>
          <w:sz w:val="28"/>
          <w:szCs w:val="28"/>
        </w:rPr>
        <w:t xml:space="preserve">ОШЕСКАЯСПОРТИВНАЯШКОЛА» </w:t>
      </w:r>
    </w:p>
    <w:p w:rsidR="00071185" w:rsidRDefault="00071185" w:rsidP="00F8590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62" w:rsidRDefault="003E7162" w:rsidP="00F8590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185" w:rsidRDefault="00071185" w:rsidP="00F85903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1185" w:rsidRPr="00F95C44" w:rsidRDefault="00071185" w:rsidP="00F85903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85" w:rsidRDefault="00071185" w:rsidP="00F85903">
      <w:pPr>
        <w:pStyle w:val="a3"/>
        <w:numPr>
          <w:ilvl w:val="0"/>
          <w:numId w:val="1"/>
        </w:numPr>
        <w:shd w:val="clear" w:color="auto" w:fill="auto"/>
        <w:tabs>
          <w:tab w:val="left" w:pos="728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 xml:space="preserve">Наблюдательный совет является коллегиальным надзорным и совещательным органом управления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автономным </w:t>
      </w:r>
      <w:r w:rsidRPr="00F95C44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151D3">
        <w:rPr>
          <w:rFonts w:ascii="Times New Roman" w:hAnsi="Times New Roman" w:cs="Times New Roman"/>
          <w:sz w:val="28"/>
          <w:szCs w:val="28"/>
        </w:rPr>
        <w:t>Детско-юношеская спортивная школа»</w:t>
      </w:r>
      <w:r w:rsidRPr="00F95C44">
        <w:rPr>
          <w:rFonts w:ascii="Times New Roman" w:hAnsi="Times New Roman" w:cs="Times New Roman"/>
          <w:sz w:val="28"/>
          <w:szCs w:val="28"/>
        </w:rPr>
        <w:t xml:space="preserve"> (далее - Учреждение), реализующим принцип государственно- общественного характера управления образованием.</w:t>
      </w:r>
    </w:p>
    <w:p w:rsidR="00071185" w:rsidRPr="00F95C44" w:rsidRDefault="00071185" w:rsidP="00F85903">
      <w:pPr>
        <w:pStyle w:val="a3"/>
        <w:shd w:val="clear" w:color="auto" w:fill="auto"/>
        <w:tabs>
          <w:tab w:val="left" w:pos="728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46E52" w:rsidRDefault="00071185" w:rsidP="00F85903">
      <w:pPr>
        <w:pStyle w:val="a3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6E52">
        <w:rPr>
          <w:rFonts w:ascii="Times New Roman" w:hAnsi="Times New Roman" w:cs="Times New Roman"/>
          <w:sz w:val="28"/>
          <w:szCs w:val="28"/>
        </w:rPr>
        <w:t>В своей деятельности Наблюдательный совет руководствуется Конституцией Российской Федерации</w:t>
      </w:r>
      <w:proofErr w:type="gramStart"/>
      <w:r w:rsidRPr="00146E52">
        <w:rPr>
          <w:rFonts w:ascii="Times New Roman" w:hAnsi="Times New Roman" w:cs="Times New Roman"/>
          <w:sz w:val="28"/>
          <w:szCs w:val="28"/>
        </w:rPr>
        <w:t>,</w:t>
      </w:r>
      <w:r w:rsidR="00146E52">
        <w:rPr>
          <w:rFonts w:ascii="Times New Roman" w:hAnsi="Times New Roman"/>
          <w:sz w:val="28"/>
          <w:szCs w:val="28"/>
        </w:rPr>
        <w:t>З</w:t>
      </w:r>
      <w:proofErr w:type="gramEnd"/>
      <w:r w:rsidR="00680141">
        <w:rPr>
          <w:rFonts w:ascii="Times New Roman" w:hAnsi="Times New Roman"/>
          <w:sz w:val="28"/>
          <w:szCs w:val="28"/>
        </w:rPr>
        <w:t>аконом</w:t>
      </w:r>
      <w:r w:rsidR="00146E52">
        <w:rPr>
          <w:rFonts w:ascii="Times New Roman" w:hAnsi="Times New Roman"/>
          <w:sz w:val="28"/>
          <w:szCs w:val="28"/>
        </w:rPr>
        <w:t xml:space="preserve"> Российской Федерации от 29.1</w:t>
      </w:r>
      <w:r w:rsidR="002F618D">
        <w:rPr>
          <w:rFonts w:ascii="Times New Roman" w:hAnsi="Times New Roman"/>
          <w:sz w:val="28"/>
          <w:szCs w:val="28"/>
        </w:rPr>
        <w:t>2.2012 г. № 273-ФЗ (в ред. от 03.08</w:t>
      </w:r>
      <w:r w:rsidR="00146E52">
        <w:rPr>
          <w:rFonts w:ascii="Times New Roman" w:hAnsi="Times New Roman"/>
          <w:sz w:val="28"/>
          <w:szCs w:val="28"/>
        </w:rPr>
        <w:t>.2018г.) «Об образовании в Российской Федерации»,</w:t>
      </w:r>
      <w:r w:rsidR="00680141">
        <w:rPr>
          <w:rFonts w:ascii="Times New Roman" w:hAnsi="Times New Roman"/>
          <w:sz w:val="28"/>
          <w:szCs w:val="28"/>
        </w:rPr>
        <w:t>Федеральным  законом</w:t>
      </w:r>
      <w:r w:rsidR="00146E52">
        <w:rPr>
          <w:rFonts w:ascii="Times New Roman" w:hAnsi="Times New Roman"/>
          <w:sz w:val="28"/>
          <w:szCs w:val="28"/>
        </w:rPr>
        <w:t xml:space="preserve"> Российской Федерации от 03.11.2006г. № 174-ФЗ (в ред. от 27.11.2017г.)  «Об автономных учреждениях»,</w:t>
      </w:r>
      <w:r w:rsidR="00680141">
        <w:rPr>
          <w:rFonts w:ascii="Times New Roman" w:hAnsi="Times New Roman"/>
          <w:sz w:val="28"/>
          <w:szCs w:val="28"/>
        </w:rPr>
        <w:t>Уставом муниципального автономного  образовательного учреждения дополнительного образования «Детско-юношеская спортивная школа», настоящим Положением.</w:t>
      </w:r>
    </w:p>
    <w:p w:rsidR="00146E52" w:rsidRPr="00F95C44" w:rsidRDefault="00146E52" w:rsidP="00F85903">
      <w:pPr>
        <w:pStyle w:val="a3"/>
        <w:shd w:val="clear" w:color="auto" w:fill="auto"/>
        <w:tabs>
          <w:tab w:val="left" w:pos="711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71185" w:rsidRDefault="00071185" w:rsidP="00F85903">
      <w:pPr>
        <w:pStyle w:val="a3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Наблюдательный совет взаимодействует с другими органами управления Учреждением.</w:t>
      </w:r>
    </w:p>
    <w:p w:rsidR="00071185" w:rsidRPr="00F95C44" w:rsidRDefault="00071185" w:rsidP="00F85903">
      <w:pPr>
        <w:pStyle w:val="a3"/>
        <w:shd w:val="clear" w:color="auto" w:fill="auto"/>
        <w:tabs>
          <w:tab w:val="left" w:pos="510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71185" w:rsidRDefault="00071185" w:rsidP="00F85903">
      <w:pPr>
        <w:pStyle w:val="a3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Наблюдательный сове</w:t>
      </w:r>
      <w:r w:rsidR="003151D3">
        <w:rPr>
          <w:rFonts w:ascii="Times New Roman" w:hAnsi="Times New Roman" w:cs="Times New Roman"/>
          <w:sz w:val="28"/>
          <w:szCs w:val="28"/>
        </w:rPr>
        <w:t>т не является юридическим лицом</w:t>
      </w:r>
      <w:r w:rsidRPr="00F95C44">
        <w:rPr>
          <w:rFonts w:ascii="Times New Roman" w:hAnsi="Times New Roman" w:cs="Times New Roman"/>
          <w:sz w:val="28"/>
          <w:szCs w:val="28"/>
        </w:rPr>
        <w:t>, не имеет своего расчетного счета в учреждениях банков, самостоятельного баланса, печати, штампа.</w:t>
      </w:r>
    </w:p>
    <w:p w:rsidR="00071185" w:rsidRPr="00F95C44" w:rsidRDefault="00071185" w:rsidP="00F85903">
      <w:pPr>
        <w:pStyle w:val="a3"/>
        <w:shd w:val="clear" w:color="auto" w:fill="auto"/>
        <w:tabs>
          <w:tab w:val="left" w:pos="510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71185" w:rsidRPr="004A29E6" w:rsidRDefault="00071185" w:rsidP="00F85903">
      <w:pPr>
        <w:pStyle w:val="a3"/>
        <w:numPr>
          <w:ilvl w:val="0"/>
          <w:numId w:val="1"/>
        </w:numPr>
        <w:shd w:val="clear" w:color="auto" w:fill="auto"/>
        <w:tabs>
          <w:tab w:val="left" w:pos="656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Члены Наблюдательного совета не получают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C04FE5" w:rsidRPr="00F95C44" w:rsidRDefault="00C04FE5" w:rsidP="00F85903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1C5" w:rsidRDefault="004A29E6" w:rsidP="00F85903">
      <w:pPr>
        <w:pStyle w:val="a3"/>
        <w:shd w:val="clear" w:color="auto" w:fill="auto"/>
        <w:spacing w:line="240" w:lineRule="auto"/>
        <w:ind w:left="20" w:right="460"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2. КОМПЕТЕНЦИЯ НАБЛЮДАТЕЛЬНОГО СОВЕТА УЧРЕЖДЕНИЯ</w:t>
      </w:r>
    </w:p>
    <w:p w:rsidR="00FF41C5" w:rsidRDefault="00FF41C5" w:rsidP="00F85903">
      <w:pPr>
        <w:pStyle w:val="a3"/>
        <w:shd w:val="clear" w:color="auto" w:fill="auto"/>
        <w:spacing w:line="240" w:lineRule="auto"/>
        <w:ind w:left="20" w:right="460" w:firstLine="300"/>
        <w:rPr>
          <w:rFonts w:ascii="Times New Roman" w:hAnsi="Times New Roman" w:cs="Times New Roman"/>
          <w:sz w:val="28"/>
          <w:szCs w:val="28"/>
        </w:rPr>
      </w:pPr>
    </w:p>
    <w:p w:rsidR="004A29E6" w:rsidRPr="00F95C44" w:rsidRDefault="004A29E6" w:rsidP="00F85903">
      <w:pPr>
        <w:pStyle w:val="a3"/>
        <w:shd w:val="clear" w:color="auto" w:fill="auto"/>
        <w:spacing w:line="240" w:lineRule="auto"/>
        <w:ind w:left="20" w:right="460" w:hanging="20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lastRenderedPageBreak/>
        <w:t xml:space="preserve"> 2.1. Наблюдательный совет Учреждения рассматривает:</w:t>
      </w:r>
    </w:p>
    <w:p w:rsidR="004A29E6" w:rsidRDefault="004A29E6" w:rsidP="00F85903">
      <w:pPr>
        <w:pStyle w:val="a3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предложения Учредителя или руководителя Учреждения о внесении изменений в устав Учреждения;</w:t>
      </w:r>
    </w:p>
    <w:p w:rsidR="00251DBE" w:rsidRPr="00F95C44" w:rsidRDefault="00251DBE" w:rsidP="00F85903">
      <w:pPr>
        <w:pStyle w:val="a3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предложения Учредителя или руководителя Учреждения о создании и ликвидации филиалов, об открытии и о закрытии представительств;</w:t>
      </w:r>
    </w:p>
    <w:p w:rsidR="00387905" w:rsidRPr="00F95C44" w:rsidRDefault="00387905" w:rsidP="00F85903">
      <w:pPr>
        <w:pStyle w:val="a3"/>
        <w:numPr>
          <w:ilvl w:val="0"/>
          <w:numId w:val="2"/>
        </w:numPr>
        <w:shd w:val="clear" w:color="auto" w:fill="auto"/>
        <w:tabs>
          <w:tab w:val="left" w:pos="954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предложения Учредителя или руководителя Учреждения о реорганизации Учреждения или о его ликвидации;</w:t>
      </w:r>
    </w:p>
    <w:p w:rsidR="00387905" w:rsidRPr="00F95C44" w:rsidRDefault="00387905" w:rsidP="00F85903">
      <w:pPr>
        <w:pStyle w:val="a3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предложения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387905" w:rsidRPr="00F95C44" w:rsidRDefault="00387905" w:rsidP="00F85903">
      <w:pPr>
        <w:pStyle w:val="a3"/>
        <w:numPr>
          <w:ilvl w:val="0"/>
          <w:numId w:val="2"/>
        </w:numPr>
        <w:shd w:val="clear" w:color="auto" w:fill="auto"/>
        <w:tabs>
          <w:tab w:val="left" w:pos="795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предложения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387905" w:rsidRPr="00F95C44" w:rsidRDefault="00387905" w:rsidP="00F85903">
      <w:pPr>
        <w:pStyle w:val="a3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проект плана финансово-хозяйственной деятельности Учреждения;</w:t>
      </w:r>
    </w:p>
    <w:p w:rsidR="00387905" w:rsidRPr="00F95C44" w:rsidRDefault="00387905" w:rsidP="00F85903">
      <w:pPr>
        <w:pStyle w:val="a3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по представлению руководителя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отчетность;</w:t>
      </w:r>
    </w:p>
    <w:p w:rsidR="00387905" w:rsidRPr="00F95C44" w:rsidRDefault="00387905" w:rsidP="00F85903">
      <w:pPr>
        <w:pStyle w:val="a3"/>
        <w:numPr>
          <w:ilvl w:val="0"/>
          <w:numId w:val="2"/>
        </w:numPr>
        <w:shd w:val="clear" w:color="auto" w:fill="auto"/>
        <w:tabs>
          <w:tab w:val="left" w:pos="776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предл</w:t>
      </w:r>
      <w:r w:rsidR="003151D3">
        <w:rPr>
          <w:rFonts w:ascii="Times New Roman" w:hAnsi="Times New Roman" w:cs="Times New Roman"/>
          <w:sz w:val="28"/>
          <w:szCs w:val="28"/>
        </w:rPr>
        <w:t xml:space="preserve">ожения руководителя </w:t>
      </w:r>
      <w:r w:rsidRPr="00F95C44">
        <w:rPr>
          <w:rFonts w:ascii="Times New Roman" w:hAnsi="Times New Roman" w:cs="Times New Roman"/>
          <w:sz w:val="28"/>
          <w:szCs w:val="28"/>
        </w:rPr>
        <w:t xml:space="preserve">Учреждения о совершении сделок с недвижимым имуществом и особо ценным движимым имуществом, которым </w:t>
      </w:r>
      <w:r w:rsidRPr="009079D1">
        <w:rPr>
          <w:rFonts w:ascii="Times New Roman" w:hAnsi="Times New Roman" w:cs="Times New Roman"/>
          <w:sz w:val="28"/>
          <w:szCs w:val="28"/>
        </w:rPr>
        <w:t>Учреждение не вправе распоряжаться самостоятельно;</w:t>
      </w:r>
    </w:p>
    <w:p w:rsidR="00387905" w:rsidRPr="00F95C44" w:rsidRDefault="00387905" w:rsidP="00F85903">
      <w:pPr>
        <w:pStyle w:val="a3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предложения руководителя Учреждения о совершении крупных сделок;</w:t>
      </w:r>
    </w:p>
    <w:p w:rsidR="00387905" w:rsidRPr="00F95C44" w:rsidRDefault="00387905" w:rsidP="00F85903">
      <w:pPr>
        <w:pStyle w:val="a3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предложения руководителя Учреждения о совершении сделок, в совершении которых имеется заинтересованность;</w:t>
      </w:r>
    </w:p>
    <w:p w:rsidR="00387905" w:rsidRPr="00F95C44" w:rsidRDefault="00387905" w:rsidP="00F85903">
      <w:pPr>
        <w:pStyle w:val="a3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предложения руководителя Учреждения о выборе кредитных организаций, в которых Учреждение может открыть банковские счета</w:t>
      </w:r>
    </w:p>
    <w:p w:rsidR="00387905" w:rsidRPr="00F95C44" w:rsidRDefault="00387905" w:rsidP="00F85903">
      <w:pPr>
        <w:pStyle w:val="a3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вопросы проведения аудита годовой бухгалтерской отчетности Учреждения и утверждения аудиторской организации</w:t>
      </w:r>
      <w:r w:rsidR="003151D3">
        <w:rPr>
          <w:rFonts w:ascii="Times New Roman" w:hAnsi="Times New Roman" w:cs="Times New Roman"/>
          <w:sz w:val="28"/>
          <w:szCs w:val="28"/>
        </w:rPr>
        <w:t>;</w:t>
      </w:r>
    </w:p>
    <w:p w:rsidR="00F85903" w:rsidRDefault="00F85903" w:rsidP="00F85903">
      <w:pPr>
        <w:pStyle w:val="a3"/>
        <w:shd w:val="clear" w:color="auto" w:fill="auto"/>
        <w:tabs>
          <w:tab w:val="left" w:pos="512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87905" w:rsidRDefault="00387905" w:rsidP="00F85903">
      <w:pPr>
        <w:pStyle w:val="a3"/>
        <w:numPr>
          <w:ilvl w:val="0"/>
          <w:numId w:val="3"/>
        </w:numPr>
        <w:shd w:val="clear" w:color="auto" w:fill="auto"/>
        <w:tabs>
          <w:tab w:val="left" w:pos="512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По вопросам, указанным в пунктах 2.1.1.-2.1.4. и 2.1.8. Наблюдательный совет Учреждения дает рекомендации. Учредитель Учреждения принимает по этим вопросам решения после рассмотрения рекомендаций Наблюдательного совета Учреждения.</w:t>
      </w:r>
    </w:p>
    <w:p w:rsidR="00F85903" w:rsidRPr="00F95C44" w:rsidRDefault="00F85903" w:rsidP="00F85903">
      <w:pPr>
        <w:pStyle w:val="a3"/>
        <w:shd w:val="clear" w:color="auto" w:fill="auto"/>
        <w:tabs>
          <w:tab w:val="left" w:pos="512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87905" w:rsidRDefault="00387905" w:rsidP="00F85903">
      <w:pPr>
        <w:pStyle w:val="a3"/>
        <w:numPr>
          <w:ilvl w:val="0"/>
          <w:numId w:val="3"/>
        </w:numPr>
        <w:shd w:val="clear" w:color="auto" w:fill="auto"/>
        <w:tabs>
          <w:tab w:val="left" w:pos="656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По вопросу, указанному в пункте 2.1.6. Наблюдательный совет Учреждения дает заключение, копия которого направляется Учредителю Учреждения. По вопроса</w:t>
      </w:r>
      <w:r w:rsidR="003151D3">
        <w:rPr>
          <w:rFonts w:ascii="Times New Roman" w:hAnsi="Times New Roman" w:cs="Times New Roman"/>
          <w:sz w:val="28"/>
          <w:szCs w:val="28"/>
        </w:rPr>
        <w:t xml:space="preserve">м, указанным в пунктах 2.1.5 и </w:t>
      </w:r>
      <w:r w:rsidRPr="00F95C44">
        <w:rPr>
          <w:rFonts w:ascii="Times New Roman" w:hAnsi="Times New Roman" w:cs="Times New Roman"/>
          <w:sz w:val="28"/>
          <w:szCs w:val="28"/>
        </w:rPr>
        <w:t>2.1.11. Наблюдательный совет Учреждения дает заключение. Руководитель Учреждения принимает по этим вопросам решения после рассмотрения заключений Наблюдательного совета Учреждения.</w:t>
      </w:r>
    </w:p>
    <w:p w:rsidR="00F85903" w:rsidRDefault="00F85903" w:rsidP="00F859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5903" w:rsidRPr="00F95C44" w:rsidRDefault="00F85903" w:rsidP="00F85903">
      <w:pPr>
        <w:pStyle w:val="a3"/>
        <w:shd w:val="clear" w:color="auto" w:fill="auto"/>
        <w:tabs>
          <w:tab w:val="left" w:pos="656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87905" w:rsidRDefault="00387905" w:rsidP="00387905">
      <w:pPr>
        <w:pStyle w:val="a3"/>
        <w:numPr>
          <w:ilvl w:val="0"/>
          <w:numId w:val="3"/>
        </w:numPr>
        <w:shd w:val="clear" w:color="auto" w:fill="auto"/>
        <w:tabs>
          <w:tab w:val="left" w:pos="704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Документы, представляемые в соответствии с пунктом 2.1.7., утверждаются Наблюдательным советом учреждения. Копии указанных документов направляются Учредителю Учреждения.</w:t>
      </w:r>
    </w:p>
    <w:p w:rsidR="00F85903" w:rsidRPr="00F95C44" w:rsidRDefault="00F85903" w:rsidP="00F85903">
      <w:pPr>
        <w:pStyle w:val="a3"/>
        <w:shd w:val="clear" w:color="auto" w:fill="auto"/>
        <w:tabs>
          <w:tab w:val="left" w:pos="704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87905" w:rsidRDefault="00387905" w:rsidP="00387905">
      <w:pPr>
        <w:pStyle w:val="a3"/>
        <w:numPr>
          <w:ilvl w:val="0"/>
          <w:numId w:val="3"/>
        </w:numPr>
        <w:shd w:val="clear" w:color="auto" w:fill="auto"/>
        <w:tabs>
          <w:tab w:val="left" w:pos="714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По вопросам, указанным в пунктах 2.1.9, 2.1.10 и 2.1.12. Наблюдательный совет Учреждения принимает решения, обязательные для руководителя Учреждения.</w:t>
      </w:r>
    </w:p>
    <w:p w:rsidR="00F85903" w:rsidRDefault="00F85903" w:rsidP="00F85903">
      <w:pPr>
        <w:pStyle w:val="a3"/>
        <w:shd w:val="clear" w:color="auto" w:fill="auto"/>
        <w:tabs>
          <w:tab w:val="left" w:pos="714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C34F3" w:rsidRDefault="008C34F3" w:rsidP="003151D3">
      <w:pPr>
        <w:pStyle w:val="a3"/>
        <w:numPr>
          <w:ilvl w:val="0"/>
          <w:numId w:val="3"/>
        </w:numPr>
        <w:shd w:val="clear" w:color="auto" w:fill="auto"/>
        <w:tabs>
          <w:tab w:val="left" w:pos="426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Рекомендации</w:t>
      </w:r>
      <w:r w:rsidRPr="00F95C44">
        <w:rPr>
          <w:rFonts w:ascii="Times New Roman" w:hAnsi="Times New Roman" w:cs="Times New Roman"/>
          <w:sz w:val="28"/>
          <w:szCs w:val="28"/>
        </w:rPr>
        <w:tab/>
        <w:t>и заключения по вопросам, указанным в пунктах 2.1.1.- 2.1.8 и 2.1.11. даются большинством голосов от общего числа голосов членов Наблюдательного совета Учреждения.</w:t>
      </w:r>
    </w:p>
    <w:p w:rsidR="00F85903" w:rsidRPr="00F95C44" w:rsidRDefault="00F85903" w:rsidP="00F85903">
      <w:pPr>
        <w:pStyle w:val="a3"/>
        <w:shd w:val="clear" w:color="auto" w:fill="auto"/>
        <w:tabs>
          <w:tab w:val="left" w:pos="426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7077C" w:rsidRDefault="00E7077C" w:rsidP="00E7077C">
      <w:pPr>
        <w:pStyle w:val="a3"/>
        <w:numPr>
          <w:ilvl w:val="0"/>
          <w:numId w:val="3"/>
        </w:numPr>
        <w:shd w:val="clear" w:color="auto" w:fill="auto"/>
        <w:tabs>
          <w:tab w:val="left" w:pos="510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Решения по вопросам, указанным в пунктах 2.1.9. и 2.1.12. принимаются Наблюдательным советом Учреждения большинством в две трети голосов от общего числа голосов членов Наблюдательного совета Учреждения.</w:t>
      </w:r>
    </w:p>
    <w:p w:rsidR="00F85903" w:rsidRPr="00F95C44" w:rsidRDefault="00F85903" w:rsidP="00F85903">
      <w:pPr>
        <w:pStyle w:val="a3"/>
        <w:shd w:val="clear" w:color="auto" w:fill="auto"/>
        <w:tabs>
          <w:tab w:val="left" w:pos="510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7077C" w:rsidRDefault="00E7077C" w:rsidP="00E7077C">
      <w:pPr>
        <w:pStyle w:val="a3"/>
        <w:numPr>
          <w:ilvl w:val="0"/>
          <w:numId w:val="3"/>
        </w:numPr>
        <w:shd w:val="clear" w:color="auto" w:fill="auto"/>
        <w:tabs>
          <w:tab w:val="left" w:pos="661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Решения по вопросу, указанному в пункте 2.1.10. принимается Наблюдательным советом Учреждения большинством в две трети голосов от общего числа голосов членов Наблюдательного совета Учреждения, не заинтересованных в совершении сделки.</w:t>
      </w:r>
    </w:p>
    <w:p w:rsidR="00F85903" w:rsidRPr="00F95C44" w:rsidRDefault="00F85903" w:rsidP="00F85903">
      <w:pPr>
        <w:pStyle w:val="a3"/>
        <w:shd w:val="clear" w:color="auto" w:fill="auto"/>
        <w:tabs>
          <w:tab w:val="left" w:pos="661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7077C" w:rsidRDefault="00E7077C" w:rsidP="00E7077C">
      <w:pPr>
        <w:pStyle w:val="a3"/>
        <w:numPr>
          <w:ilvl w:val="0"/>
          <w:numId w:val="3"/>
        </w:numPr>
        <w:shd w:val="clear" w:color="auto" w:fill="auto"/>
        <w:tabs>
          <w:tab w:val="left" w:pos="733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C44">
        <w:rPr>
          <w:rFonts w:ascii="Times New Roman" w:hAnsi="Times New Roman" w:cs="Times New Roman"/>
          <w:sz w:val="28"/>
          <w:szCs w:val="28"/>
        </w:rPr>
        <w:t>Вопросы, относящиеся к компетенции Наблюдательно совета Учреждения не могут</w:t>
      </w:r>
      <w:proofErr w:type="gramEnd"/>
      <w:r w:rsidRPr="00F95C44">
        <w:rPr>
          <w:rFonts w:ascii="Times New Roman" w:hAnsi="Times New Roman" w:cs="Times New Roman"/>
          <w:sz w:val="28"/>
          <w:szCs w:val="28"/>
        </w:rPr>
        <w:t xml:space="preserve"> быть переданы на рассмотрение других органов Учреждения.</w:t>
      </w:r>
    </w:p>
    <w:p w:rsidR="00F85903" w:rsidRPr="00F95C44" w:rsidRDefault="00F85903" w:rsidP="00F85903">
      <w:pPr>
        <w:pStyle w:val="a3"/>
        <w:shd w:val="clear" w:color="auto" w:fill="auto"/>
        <w:tabs>
          <w:tab w:val="left" w:pos="733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7077C" w:rsidRPr="00F95C44" w:rsidRDefault="00E7077C" w:rsidP="00E7077C">
      <w:pPr>
        <w:pStyle w:val="a3"/>
        <w:numPr>
          <w:ilvl w:val="0"/>
          <w:numId w:val="3"/>
        </w:numPr>
        <w:shd w:val="clear" w:color="auto" w:fill="auto"/>
        <w:tabs>
          <w:tab w:val="left" w:pos="625"/>
        </w:tabs>
        <w:spacing w:after="538"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По требованию Наблюдательного совета Учреждения или любого из его членов другие органы Учреждения обязаны предоставить информацию по вопросам, относящимся к компетенции Наблюдательного совета Учреждения.</w:t>
      </w:r>
    </w:p>
    <w:p w:rsidR="00AB3A70" w:rsidRDefault="00AB3A70" w:rsidP="008C4A0B">
      <w:pPr>
        <w:pStyle w:val="a3"/>
        <w:shd w:val="clear" w:color="auto" w:fill="auto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3. СОСТАВ НАБЛЮДАТЕЛЬНОГО СОВЕТА УЧРЕЖДЕНИЯ</w:t>
      </w:r>
    </w:p>
    <w:p w:rsidR="008C4A0B" w:rsidRPr="00F95C44" w:rsidRDefault="008C4A0B" w:rsidP="008C4A0B">
      <w:pPr>
        <w:pStyle w:val="a3"/>
        <w:shd w:val="clear" w:color="auto" w:fill="auto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3A70" w:rsidRDefault="00AB3A70" w:rsidP="00AB3A70">
      <w:pPr>
        <w:pStyle w:val="a3"/>
        <w:numPr>
          <w:ilvl w:val="0"/>
          <w:numId w:val="4"/>
        </w:numPr>
        <w:shd w:val="clear" w:color="auto" w:fill="auto"/>
        <w:tabs>
          <w:tab w:val="left" w:pos="493"/>
        </w:tabs>
        <w:spacing w:line="31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 xml:space="preserve">Наблюдательный совет Учреждения </w:t>
      </w:r>
      <w:r w:rsidR="00F85903">
        <w:rPr>
          <w:rFonts w:ascii="Times New Roman" w:hAnsi="Times New Roman" w:cs="Times New Roman"/>
          <w:sz w:val="28"/>
          <w:szCs w:val="28"/>
        </w:rPr>
        <w:t>создается в составе семи членов.</w:t>
      </w:r>
    </w:p>
    <w:p w:rsidR="00F85903" w:rsidRPr="00F95C44" w:rsidRDefault="00F85903" w:rsidP="00F85903">
      <w:pPr>
        <w:pStyle w:val="a3"/>
        <w:shd w:val="clear" w:color="auto" w:fill="auto"/>
        <w:tabs>
          <w:tab w:val="left" w:pos="493"/>
        </w:tabs>
        <w:spacing w:line="31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AB3A70" w:rsidRPr="00F95C44" w:rsidRDefault="00AB3A70" w:rsidP="00AB3A70">
      <w:pPr>
        <w:pStyle w:val="a3"/>
        <w:numPr>
          <w:ilvl w:val="0"/>
          <w:numId w:val="4"/>
        </w:numPr>
        <w:shd w:val="clear" w:color="auto" w:fill="auto"/>
        <w:tabs>
          <w:tab w:val="left" w:pos="500"/>
        </w:tabs>
        <w:spacing w:line="31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В состав Наблюдательного совета входят:</w:t>
      </w:r>
    </w:p>
    <w:p w:rsidR="00AB3A70" w:rsidRPr="00F95C44" w:rsidRDefault="00AB3A70" w:rsidP="00AB3A70">
      <w:pPr>
        <w:pStyle w:val="a3"/>
        <w:numPr>
          <w:ilvl w:val="0"/>
          <w:numId w:val="5"/>
        </w:numPr>
        <w:shd w:val="clear" w:color="auto" w:fill="auto"/>
        <w:tabs>
          <w:tab w:val="left" w:pos="896"/>
        </w:tabs>
        <w:spacing w:line="31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 xml:space="preserve">Один представитель Учредителя в лице </w:t>
      </w:r>
      <w:r w:rsidR="008C4A0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95C44">
        <w:rPr>
          <w:rFonts w:ascii="Times New Roman" w:hAnsi="Times New Roman" w:cs="Times New Roman"/>
          <w:sz w:val="28"/>
          <w:szCs w:val="28"/>
        </w:rPr>
        <w:t>образования Администрации Мышкинского муниципального района;</w:t>
      </w:r>
    </w:p>
    <w:p w:rsidR="00AB3A70" w:rsidRPr="00F95C44" w:rsidRDefault="00AB3A70" w:rsidP="00AB3A70">
      <w:pPr>
        <w:pStyle w:val="a3"/>
        <w:numPr>
          <w:ilvl w:val="0"/>
          <w:numId w:val="5"/>
        </w:numPr>
        <w:shd w:val="clear" w:color="auto" w:fill="auto"/>
        <w:tabs>
          <w:tab w:val="left" w:pos="805"/>
        </w:tabs>
        <w:spacing w:line="31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Один представитель органа местного самоуправления, на которое возложено управление м</w:t>
      </w:r>
      <w:r w:rsidR="00811AAF">
        <w:rPr>
          <w:rFonts w:ascii="Times New Roman" w:hAnsi="Times New Roman" w:cs="Times New Roman"/>
          <w:sz w:val="28"/>
          <w:szCs w:val="28"/>
        </w:rPr>
        <w:t>униципальным имуществом в лице К</w:t>
      </w:r>
      <w:r w:rsidRPr="00F95C44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9079D1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="009079D1" w:rsidRPr="009079D1">
        <w:rPr>
          <w:rFonts w:ascii="Times New Roman" w:hAnsi="Times New Roman" w:cs="Times New Roman"/>
          <w:sz w:val="28"/>
          <w:szCs w:val="28"/>
        </w:rPr>
        <w:t xml:space="preserve"> и градостроительству </w:t>
      </w:r>
      <w:r w:rsidRPr="009079D1">
        <w:rPr>
          <w:rFonts w:ascii="Times New Roman" w:hAnsi="Times New Roman" w:cs="Times New Roman"/>
          <w:sz w:val="28"/>
          <w:szCs w:val="28"/>
        </w:rPr>
        <w:t>администраци</w:t>
      </w:r>
      <w:r w:rsidRPr="00F95C44">
        <w:rPr>
          <w:rFonts w:ascii="Times New Roman" w:hAnsi="Times New Roman" w:cs="Times New Roman"/>
          <w:sz w:val="28"/>
          <w:szCs w:val="28"/>
        </w:rPr>
        <w:t>и Мышкинского муниципального района;</w:t>
      </w:r>
    </w:p>
    <w:p w:rsidR="00AB3A70" w:rsidRPr="00F95C44" w:rsidRDefault="00AB3A70" w:rsidP="00AB3A70">
      <w:pPr>
        <w:pStyle w:val="a3"/>
        <w:numPr>
          <w:ilvl w:val="0"/>
          <w:numId w:val="5"/>
        </w:numPr>
        <w:shd w:val="clear" w:color="auto" w:fill="auto"/>
        <w:tabs>
          <w:tab w:val="left" w:pos="685"/>
        </w:tabs>
        <w:spacing w:line="31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Два представителя трудового коллектива Учреждения;</w:t>
      </w:r>
    </w:p>
    <w:p w:rsidR="00AB3A70" w:rsidRPr="00F95C44" w:rsidRDefault="00AB3A70" w:rsidP="00AB3A70">
      <w:pPr>
        <w:pStyle w:val="a3"/>
        <w:numPr>
          <w:ilvl w:val="0"/>
          <w:numId w:val="5"/>
        </w:numPr>
        <w:shd w:val="clear" w:color="auto" w:fill="auto"/>
        <w:tabs>
          <w:tab w:val="left" w:pos="692"/>
        </w:tabs>
        <w:spacing w:line="31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Три представителя общественности.</w:t>
      </w:r>
    </w:p>
    <w:p w:rsidR="00AB3A70" w:rsidRDefault="00AB3A70" w:rsidP="00F85903">
      <w:pPr>
        <w:pStyle w:val="a3"/>
        <w:numPr>
          <w:ilvl w:val="1"/>
          <w:numId w:val="10"/>
        </w:numPr>
        <w:shd w:val="clear" w:color="auto" w:fill="auto"/>
        <w:spacing w:line="310" w:lineRule="exact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lastRenderedPageBreak/>
        <w:t>Руководитель Учреждения, его заместители не могут быть членами Наблюдательного совета.</w:t>
      </w:r>
    </w:p>
    <w:p w:rsidR="00F85903" w:rsidRPr="00F95C44" w:rsidRDefault="00F85903" w:rsidP="00F85903">
      <w:pPr>
        <w:pStyle w:val="a3"/>
        <w:shd w:val="clear" w:color="auto" w:fill="auto"/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B3A70" w:rsidRDefault="00F85903" w:rsidP="00F85903">
      <w:pPr>
        <w:pStyle w:val="a3"/>
        <w:shd w:val="clear" w:color="auto" w:fill="auto"/>
        <w:tabs>
          <w:tab w:val="left" w:pos="620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B3A70" w:rsidRPr="00F95C44">
        <w:rPr>
          <w:rFonts w:ascii="Times New Roman" w:hAnsi="Times New Roman" w:cs="Times New Roman"/>
          <w:sz w:val="28"/>
          <w:szCs w:val="28"/>
        </w:rPr>
        <w:t>Членами Наблюдательного совета не могут быть лица, имеющие неснятую или непогашенную судимость.</w:t>
      </w:r>
    </w:p>
    <w:p w:rsidR="00F85903" w:rsidRPr="00F95C44" w:rsidRDefault="00F85903" w:rsidP="00F85903">
      <w:pPr>
        <w:pStyle w:val="a3"/>
        <w:shd w:val="clear" w:color="auto" w:fill="auto"/>
        <w:tabs>
          <w:tab w:val="left" w:pos="620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B3A70" w:rsidRDefault="00AB3A70" w:rsidP="00AB3A70">
      <w:pPr>
        <w:pStyle w:val="a3"/>
        <w:numPr>
          <w:ilvl w:val="0"/>
          <w:numId w:val="6"/>
        </w:numPr>
        <w:shd w:val="clear" w:color="auto" w:fill="auto"/>
        <w:tabs>
          <w:tab w:val="left" w:pos="601"/>
        </w:tabs>
        <w:spacing w:line="31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Одно и то же лицо может быть членом Наблюдательного совета неограниченное число раз.</w:t>
      </w:r>
    </w:p>
    <w:p w:rsidR="00F85903" w:rsidRPr="00F95C44" w:rsidRDefault="00F85903" w:rsidP="00F85903">
      <w:pPr>
        <w:pStyle w:val="a3"/>
        <w:shd w:val="clear" w:color="auto" w:fill="auto"/>
        <w:tabs>
          <w:tab w:val="left" w:pos="601"/>
        </w:tabs>
        <w:spacing w:line="31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B3A70" w:rsidRPr="009079D1" w:rsidRDefault="00AB3A70" w:rsidP="00AB3A70">
      <w:pPr>
        <w:pStyle w:val="a3"/>
        <w:numPr>
          <w:ilvl w:val="0"/>
          <w:numId w:val="6"/>
        </w:numPr>
        <w:shd w:val="clear" w:color="auto" w:fill="auto"/>
        <w:tabs>
          <w:tab w:val="left" w:pos="536"/>
        </w:tabs>
        <w:spacing w:line="31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079D1">
        <w:rPr>
          <w:rFonts w:ascii="Times New Roman" w:hAnsi="Times New Roman" w:cs="Times New Roman"/>
          <w:sz w:val="28"/>
          <w:szCs w:val="28"/>
        </w:rPr>
        <w:t>Решение о назначении членов Наблюдательного совета или досрочном прекращении их полномочий принимает Учредитель Учреждения.</w:t>
      </w:r>
    </w:p>
    <w:p w:rsidR="00F85903" w:rsidRPr="00F95C44" w:rsidRDefault="00F85903" w:rsidP="00F85903">
      <w:pPr>
        <w:pStyle w:val="a3"/>
        <w:shd w:val="clear" w:color="auto" w:fill="auto"/>
        <w:tabs>
          <w:tab w:val="left" w:pos="536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B3A70" w:rsidRDefault="00AB3A70" w:rsidP="00AB3A70">
      <w:pPr>
        <w:pStyle w:val="a3"/>
        <w:numPr>
          <w:ilvl w:val="0"/>
          <w:numId w:val="6"/>
        </w:numPr>
        <w:shd w:val="clear" w:color="auto" w:fill="auto"/>
        <w:tabs>
          <w:tab w:val="left" w:pos="517"/>
        </w:tabs>
        <w:spacing w:line="31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Решение о назначении представителей работников Учреждения членами Наблюдательного совета или досрочном прекращении их полномочий принимает общее собрание трудового коллектива Учреждения.</w:t>
      </w:r>
    </w:p>
    <w:p w:rsidR="00F85903" w:rsidRPr="00F95C44" w:rsidRDefault="00F85903" w:rsidP="00F85903">
      <w:pPr>
        <w:pStyle w:val="a3"/>
        <w:shd w:val="clear" w:color="auto" w:fill="auto"/>
        <w:tabs>
          <w:tab w:val="left" w:pos="517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B3A70" w:rsidRPr="00F95C44" w:rsidRDefault="00AB3A70" w:rsidP="00AB3A70">
      <w:pPr>
        <w:pStyle w:val="a3"/>
        <w:numPr>
          <w:ilvl w:val="0"/>
          <w:numId w:val="6"/>
        </w:numPr>
        <w:shd w:val="clear" w:color="auto" w:fill="auto"/>
        <w:tabs>
          <w:tab w:val="left" w:pos="620"/>
        </w:tabs>
        <w:spacing w:after="242" w:line="31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Срок полномочий Наблюдательного совета устанавливается на три года.</w:t>
      </w:r>
    </w:p>
    <w:p w:rsidR="00AB3A70" w:rsidRDefault="00AB3A70" w:rsidP="005C7A27">
      <w:pPr>
        <w:pStyle w:val="a3"/>
        <w:shd w:val="clear" w:color="auto" w:fill="auto"/>
        <w:tabs>
          <w:tab w:val="left" w:pos="714"/>
        </w:tabs>
        <w:spacing w:line="307" w:lineRule="exact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4. ПРЕДСЕДАТЕЛЬ НАБЛЮДАТЕЛЬНОГО СОВЕТА УЧРЕЖДЕНИЯ</w:t>
      </w:r>
    </w:p>
    <w:p w:rsidR="005C7A27" w:rsidRDefault="005C7A27" w:rsidP="005C7A27">
      <w:pPr>
        <w:pStyle w:val="a3"/>
        <w:shd w:val="clear" w:color="auto" w:fill="auto"/>
        <w:tabs>
          <w:tab w:val="left" w:pos="714"/>
        </w:tabs>
        <w:spacing w:line="307" w:lineRule="exact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8C34F3" w:rsidRDefault="00AB3A70" w:rsidP="008C34F3">
      <w:pPr>
        <w:pStyle w:val="a3"/>
        <w:shd w:val="clear" w:color="auto" w:fill="auto"/>
        <w:tabs>
          <w:tab w:val="left" w:pos="714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 xml:space="preserve"> 4.1. Председатель Наблюдательного совета Учреждения избирается сроком на три года членами Наблюдательного совета из их числа простым большинством голосов от общего числа членов Наблюдательного совета</w:t>
      </w:r>
      <w:r w:rsidR="001D4630">
        <w:rPr>
          <w:rFonts w:ascii="Times New Roman" w:hAnsi="Times New Roman" w:cs="Times New Roman"/>
          <w:sz w:val="28"/>
          <w:szCs w:val="28"/>
        </w:rPr>
        <w:t>.</w:t>
      </w:r>
    </w:p>
    <w:p w:rsidR="001D4630" w:rsidRPr="00F95C44" w:rsidRDefault="001D4630" w:rsidP="008C34F3">
      <w:pPr>
        <w:pStyle w:val="a3"/>
        <w:shd w:val="clear" w:color="auto" w:fill="auto"/>
        <w:tabs>
          <w:tab w:val="left" w:pos="714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D3790">
      <w:pPr>
        <w:pStyle w:val="a3"/>
        <w:numPr>
          <w:ilvl w:val="0"/>
          <w:numId w:val="7"/>
        </w:numPr>
        <w:shd w:val="clear" w:color="auto" w:fill="auto"/>
        <w:tabs>
          <w:tab w:val="left" w:pos="682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Представитель работников Учреждения не может быть избран председателем Наблюдательного совета.</w:t>
      </w:r>
    </w:p>
    <w:p w:rsidR="001D4630" w:rsidRPr="00F95C44" w:rsidRDefault="001D4630" w:rsidP="001D4630">
      <w:pPr>
        <w:pStyle w:val="a3"/>
        <w:shd w:val="clear" w:color="auto" w:fill="auto"/>
        <w:tabs>
          <w:tab w:val="left" w:pos="682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D3790">
      <w:pPr>
        <w:pStyle w:val="a3"/>
        <w:numPr>
          <w:ilvl w:val="0"/>
          <w:numId w:val="7"/>
        </w:numPr>
        <w:shd w:val="clear" w:color="auto" w:fill="auto"/>
        <w:tabs>
          <w:tab w:val="left" w:pos="550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Председатель Наблюдательного совета Учреждения организует работу Наблюдательного совета, созывает его заседания, представительствует на них и организует ведение протокола, подписывает решения Наблюдательного совета, контролирует выполнение принятых на заседании Наблюдательного совета решений.</w:t>
      </w:r>
    </w:p>
    <w:p w:rsidR="001D4630" w:rsidRPr="00F95C44" w:rsidRDefault="001D4630" w:rsidP="001D4630">
      <w:pPr>
        <w:pStyle w:val="a3"/>
        <w:shd w:val="clear" w:color="auto" w:fill="auto"/>
        <w:tabs>
          <w:tab w:val="left" w:pos="550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D3790">
      <w:pPr>
        <w:pStyle w:val="a3"/>
        <w:numPr>
          <w:ilvl w:val="0"/>
          <w:numId w:val="7"/>
        </w:numPr>
        <w:shd w:val="clear" w:color="auto" w:fill="auto"/>
        <w:tabs>
          <w:tab w:val="left" w:pos="534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Для ведения текущих дел члены Наблюдательного совета избирают из своего состава секретаря Наблюдательного совета, который обеспечивает протоколирование заседаний совета и ведение документации Наблюдательного совета.</w:t>
      </w:r>
    </w:p>
    <w:p w:rsidR="001D4630" w:rsidRPr="00F95C44" w:rsidRDefault="001D4630" w:rsidP="001D4630">
      <w:pPr>
        <w:pStyle w:val="a3"/>
        <w:shd w:val="clear" w:color="auto" w:fill="auto"/>
        <w:tabs>
          <w:tab w:val="left" w:pos="534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D4630" w:rsidRPr="001D4630" w:rsidRDefault="00AD3790" w:rsidP="001D4630">
      <w:pPr>
        <w:pStyle w:val="a3"/>
        <w:numPr>
          <w:ilvl w:val="0"/>
          <w:numId w:val="7"/>
        </w:numPr>
        <w:shd w:val="clear" w:color="auto" w:fill="auto"/>
        <w:tabs>
          <w:tab w:val="left" w:pos="637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представителей работников Учреждения.</w:t>
      </w:r>
    </w:p>
    <w:p w:rsidR="001D4630" w:rsidRPr="00F95C44" w:rsidRDefault="001D4630" w:rsidP="001D4630">
      <w:pPr>
        <w:pStyle w:val="a3"/>
        <w:shd w:val="clear" w:color="auto" w:fill="auto"/>
        <w:tabs>
          <w:tab w:val="left" w:pos="637"/>
        </w:tabs>
        <w:spacing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Pr="00F95C44" w:rsidRDefault="00AD3790" w:rsidP="00AD3790">
      <w:pPr>
        <w:pStyle w:val="a3"/>
        <w:numPr>
          <w:ilvl w:val="0"/>
          <w:numId w:val="7"/>
        </w:numPr>
        <w:shd w:val="clear" w:color="auto" w:fill="auto"/>
        <w:tabs>
          <w:tab w:val="left" w:pos="620"/>
        </w:tabs>
        <w:spacing w:after="238" w:line="307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Наблюдательный совет в любое время вправе переизбрать своего председателя.</w:t>
      </w:r>
    </w:p>
    <w:p w:rsidR="008445B8" w:rsidRDefault="008445B8" w:rsidP="00AD3790">
      <w:pPr>
        <w:pStyle w:val="a3"/>
        <w:shd w:val="clear" w:color="auto" w:fill="auto"/>
        <w:spacing w:line="310" w:lineRule="exact"/>
        <w:ind w:left="540"/>
        <w:rPr>
          <w:rFonts w:ascii="Times New Roman" w:hAnsi="Times New Roman" w:cs="Times New Roman"/>
          <w:sz w:val="28"/>
          <w:szCs w:val="28"/>
        </w:rPr>
      </w:pPr>
    </w:p>
    <w:p w:rsidR="008445B8" w:rsidRDefault="008445B8" w:rsidP="00AD3790">
      <w:pPr>
        <w:pStyle w:val="a3"/>
        <w:shd w:val="clear" w:color="auto" w:fill="auto"/>
        <w:spacing w:line="310" w:lineRule="exact"/>
        <w:ind w:left="540"/>
        <w:rPr>
          <w:rFonts w:ascii="Times New Roman" w:hAnsi="Times New Roman" w:cs="Times New Roman"/>
          <w:sz w:val="28"/>
          <w:szCs w:val="28"/>
        </w:rPr>
      </w:pPr>
    </w:p>
    <w:p w:rsidR="008445B8" w:rsidRDefault="008445B8" w:rsidP="00AD3790">
      <w:pPr>
        <w:pStyle w:val="a3"/>
        <w:shd w:val="clear" w:color="auto" w:fill="auto"/>
        <w:spacing w:line="310" w:lineRule="exact"/>
        <w:ind w:left="540"/>
        <w:rPr>
          <w:rFonts w:ascii="Times New Roman" w:hAnsi="Times New Roman" w:cs="Times New Roman"/>
          <w:sz w:val="28"/>
          <w:szCs w:val="28"/>
        </w:rPr>
      </w:pPr>
    </w:p>
    <w:p w:rsidR="00AD3790" w:rsidRPr="00F95C44" w:rsidRDefault="00AD3790" w:rsidP="00AD3790">
      <w:pPr>
        <w:pStyle w:val="a3"/>
        <w:shd w:val="clear" w:color="auto" w:fill="auto"/>
        <w:spacing w:line="310" w:lineRule="exact"/>
        <w:ind w:left="540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5. ПОРЯДОК ПРОВЕДЕНИЯ ЗАСЕДАНИЙ НАБЛЮДАТЕЛЬНОГО</w:t>
      </w:r>
    </w:p>
    <w:p w:rsidR="00AD3790" w:rsidRDefault="00AD3790" w:rsidP="00AD3790">
      <w:pPr>
        <w:pStyle w:val="a3"/>
        <w:shd w:val="clear" w:color="auto" w:fill="auto"/>
        <w:spacing w:line="310" w:lineRule="exact"/>
        <w:ind w:left="3000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СОВЕТА УЧРЕЖДЕНИЯ</w:t>
      </w:r>
    </w:p>
    <w:p w:rsidR="00557FC7" w:rsidRPr="00F95C44" w:rsidRDefault="00557FC7" w:rsidP="00AD3790">
      <w:pPr>
        <w:pStyle w:val="a3"/>
        <w:shd w:val="clear" w:color="auto" w:fill="auto"/>
        <w:spacing w:line="310" w:lineRule="exact"/>
        <w:ind w:left="3000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E2956">
      <w:pPr>
        <w:pStyle w:val="a3"/>
        <w:numPr>
          <w:ilvl w:val="0"/>
          <w:numId w:val="8"/>
        </w:numPr>
        <w:shd w:val="clear" w:color="auto" w:fill="auto"/>
        <w:tabs>
          <w:tab w:val="left" w:pos="567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Заседания Наблюдательного совета проводятся по мере необходимости, но не реже одного раза в квартал.</w:t>
      </w:r>
    </w:p>
    <w:p w:rsidR="00557FC7" w:rsidRPr="00F95C44" w:rsidRDefault="00557FC7" w:rsidP="00AE2956">
      <w:pPr>
        <w:pStyle w:val="a3"/>
        <w:shd w:val="clear" w:color="auto" w:fill="auto"/>
        <w:tabs>
          <w:tab w:val="left" w:pos="567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E2956">
      <w:pPr>
        <w:pStyle w:val="a3"/>
        <w:numPr>
          <w:ilvl w:val="0"/>
          <w:numId w:val="8"/>
        </w:numPr>
        <w:shd w:val="clear" w:color="auto" w:fill="auto"/>
        <w:tabs>
          <w:tab w:val="left" w:pos="567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:rsidR="00557FC7" w:rsidRPr="00F95C44" w:rsidRDefault="00557FC7" w:rsidP="00AE2956">
      <w:pPr>
        <w:pStyle w:val="a3"/>
        <w:shd w:val="clear" w:color="auto" w:fill="auto"/>
        <w:tabs>
          <w:tab w:val="left" w:pos="567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E2956" w:rsidRDefault="00AD3790" w:rsidP="00AE2956">
      <w:pPr>
        <w:pStyle w:val="a3"/>
        <w:numPr>
          <w:ilvl w:val="0"/>
          <w:numId w:val="8"/>
        </w:numPr>
        <w:shd w:val="clear" w:color="auto" w:fill="auto"/>
        <w:tabs>
          <w:tab w:val="left" w:pos="567"/>
          <w:tab w:val="left" w:pos="673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E2956">
        <w:rPr>
          <w:rFonts w:ascii="Times New Roman" w:hAnsi="Times New Roman" w:cs="Times New Roman"/>
          <w:sz w:val="28"/>
          <w:szCs w:val="28"/>
        </w:rPr>
        <w:t>Порядок и сроки подготовки, созыва и проведения заседаний Наблюдательного совета Учреждения определяются Уставом Учреждения.</w:t>
      </w:r>
    </w:p>
    <w:p w:rsidR="00557FC7" w:rsidRPr="00F95C44" w:rsidRDefault="00557FC7" w:rsidP="00AE2956">
      <w:pPr>
        <w:pStyle w:val="a3"/>
        <w:shd w:val="clear" w:color="auto" w:fill="auto"/>
        <w:tabs>
          <w:tab w:val="left" w:pos="567"/>
          <w:tab w:val="left" w:pos="673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E2956">
      <w:pPr>
        <w:pStyle w:val="a3"/>
        <w:numPr>
          <w:ilvl w:val="1"/>
          <w:numId w:val="11"/>
        </w:numPr>
        <w:shd w:val="clear" w:color="auto" w:fill="auto"/>
        <w:tabs>
          <w:tab w:val="left" w:pos="567"/>
        </w:tabs>
        <w:spacing w:line="310" w:lineRule="exact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В заседании Наблюдательного совета вправе участвовать руководитель Учреждения. Иные приглашенные председателем Наблюдательного совета лица, если против их присутствия не возражает более чем одна треть от общего числа членов Наблюдательного совета Учреждения.</w:t>
      </w:r>
    </w:p>
    <w:p w:rsidR="00557FC7" w:rsidRPr="00F95C44" w:rsidRDefault="00557FC7" w:rsidP="00AE2956">
      <w:pPr>
        <w:pStyle w:val="a3"/>
        <w:shd w:val="clear" w:color="auto" w:fill="auto"/>
        <w:tabs>
          <w:tab w:val="left" w:pos="567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E2956">
      <w:pPr>
        <w:pStyle w:val="a3"/>
        <w:numPr>
          <w:ilvl w:val="1"/>
          <w:numId w:val="11"/>
        </w:numPr>
        <w:shd w:val="clear" w:color="auto" w:fill="auto"/>
        <w:tabs>
          <w:tab w:val="left" w:pos="567"/>
        </w:tabs>
        <w:spacing w:line="310" w:lineRule="exact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членов. Передача членом Наблюдательного совета своего голоса другому лицу не допускается.</w:t>
      </w:r>
    </w:p>
    <w:p w:rsidR="00557FC7" w:rsidRPr="00F95C44" w:rsidRDefault="00557FC7" w:rsidP="00AE2956">
      <w:pPr>
        <w:pStyle w:val="a3"/>
        <w:shd w:val="clear" w:color="auto" w:fill="auto"/>
        <w:tabs>
          <w:tab w:val="left" w:pos="567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E2956">
      <w:pPr>
        <w:pStyle w:val="a3"/>
        <w:numPr>
          <w:ilvl w:val="1"/>
          <w:numId w:val="12"/>
        </w:numPr>
        <w:shd w:val="clear" w:color="auto" w:fill="auto"/>
        <w:tabs>
          <w:tab w:val="left" w:pos="567"/>
          <w:tab w:val="left" w:pos="692"/>
        </w:tabs>
        <w:spacing w:line="310" w:lineRule="exact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на заседании Наблюдательного совета Учреждения кого-то из членов, мнение отсутствующего может быть представление в письменной форме и учтено Наблюдательным советом в ходе проведения заседания при определении наличия кворума и результатов голосования, а та</w:t>
      </w:r>
      <w:r w:rsidR="00557FC7">
        <w:rPr>
          <w:rFonts w:ascii="Times New Roman" w:hAnsi="Times New Roman" w:cs="Times New Roman"/>
          <w:sz w:val="28"/>
          <w:szCs w:val="28"/>
        </w:rPr>
        <w:t>кже при принятии решений наблюда</w:t>
      </w:r>
      <w:r w:rsidRPr="00F95C44">
        <w:rPr>
          <w:rFonts w:ascii="Times New Roman" w:hAnsi="Times New Roman" w:cs="Times New Roman"/>
          <w:sz w:val="28"/>
          <w:szCs w:val="28"/>
        </w:rPr>
        <w:t>тельным советом путем проведения заочного голосования. Указанный порядок не может применяться при принятии решений по вопросам, предусмотренным пунктами 2.1.9. и 2.1.10.</w:t>
      </w:r>
    </w:p>
    <w:p w:rsidR="00557FC7" w:rsidRPr="00F95C44" w:rsidRDefault="00557FC7" w:rsidP="00AE2956">
      <w:pPr>
        <w:pStyle w:val="a3"/>
        <w:shd w:val="clear" w:color="auto" w:fill="auto"/>
        <w:tabs>
          <w:tab w:val="left" w:pos="567"/>
          <w:tab w:val="left" w:pos="692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E2956">
      <w:pPr>
        <w:pStyle w:val="a3"/>
        <w:numPr>
          <w:ilvl w:val="1"/>
          <w:numId w:val="12"/>
        </w:numPr>
        <w:shd w:val="clear" w:color="auto" w:fill="auto"/>
        <w:tabs>
          <w:tab w:val="left" w:pos="567"/>
          <w:tab w:val="left" w:pos="682"/>
        </w:tabs>
        <w:spacing w:line="310" w:lineRule="exact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t>Каждый член Наблюдательного совета Учреждения имеет при голосовании один голос. В случае равенства голосов решающим является голос председателя Наблюдательного совета.</w:t>
      </w:r>
    </w:p>
    <w:p w:rsidR="00557FC7" w:rsidRPr="00AD3790" w:rsidRDefault="00557FC7" w:rsidP="00AE2956">
      <w:pPr>
        <w:pStyle w:val="a3"/>
        <w:shd w:val="clear" w:color="auto" w:fill="auto"/>
        <w:tabs>
          <w:tab w:val="left" w:pos="567"/>
          <w:tab w:val="left" w:pos="682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E2956" w:rsidP="00AE2956">
      <w:pPr>
        <w:pStyle w:val="a3"/>
        <w:shd w:val="clear" w:color="auto" w:fill="auto"/>
        <w:tabs>
          <w:tab w:val="left" w:pos="567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 </w:t>
      </w:r>
      <w:r w:rsidR="00AD3790" w:rsidRPr="00F95C44">
        <w:rPr>
          <w:rFonts w:ascii="Times New Roman" w:hAnsi="Times New Roman" w:cs="Times New Roman"/>
          <w:sz w:val="28"/>
          <w:szCs w:val="28"/>
        </w:rPr>
        <w:t>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До избрания председателя Наблюдательного совета на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557FC7" w:rsidRPr="00F95C44" w:rsidRDefault="00557FC7" w:rsidP="00AE2956">
      <w:pPr>
        <w:pStyle w:val="a3"/>
        <w:shd w:val="clear" w:color="auto" w:fill="auto"/>
        <w:tabs>
          <w:tab w:val="left" w:pos="567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E2956">
      <w:pPr>
        <w:pStyle w:val="a3"/>
        <w:numPr>
          <w:ilvl w:val="1"/>
          <w:numId w:val="13"/>
        </w:numPr>
        <w:shd w:val="clear" w:color="auto" w:fill="auto"/>
        <w:tabs>
          <w:tab w:val="left" w:pos="567"/>
          <w:tab w:val="left" w:pos="608"/>
        </w:tabs>
        <w:spacing w:line="307" w:lineRule="exact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C44">
        <w:rPr>
          <w:rFonts w:ascii="Times New Roman" w:hAnsi="Times New Roman" w:cs="Times New Roman"/>
          <w:sz w:val="28"/>
          <w:szCs w:val="28"/>
        </w:rPr>
        <w:lastRenderedPageBreak/>
        <w:t>На заседании Наблюдательного совета ведется протокол. Протокол составляется не позднее 5 дней после его проведения</w:t>
      </w:r>
      <w:r w:rsidRPr="00F95C44">
        <w:rPr>
          <w:rStyle w:val="TimesNewRoman"/>
          <w:sz w:val="28"/>
          <w:szCs w:val="28"/>
        </w:rPr>
        <w:t xml:space="preserve"> и</w:t>
      </w:r>
      <w:r w:rsidRPr="00F95C44">
        <w:rPr>
          <w:rFonts w:ascii="Times New Roman" w:hAnsi="Times New Roman" w:cs="Times New Roman"/>
          <w:sz w:val="28"/>
          <w:szCs w:val="28"/>
        </w:rPr>
        <w:t xml:space="preserve"> подписывается председательствующим на заседании, который несет ответственность за правильность его составления. Решения, заключения, рекомендации и протоколы заседаний Наблюдательного совета включаются в номенклатуру дел Учреждения и доступны для ознакомления любым лицам, имеющим право быть избранными в члены Наблюдательного совета.</w:t>
      </w:r>
    </w:p>
    <w:p w:rsidR="00557FC7" w:rsidRDefault="00557FC7" w:rsidP="00AE2956">
      <w:pPr>
        <w:pStyle w:val="a3"/>
        <w:shd w:val="clear" w:color="auto" w:fill="auto"/>
        <w:tabs>
          <w:tab w:val="left" w:pos="567"/>
          <w:tab w:val="left" w:pos="608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Pr="00F95C44" w:rsidRDefault="00AE2956" w:rsidP="00AE2956">
      <w:pPr>
        <w:pStyle w:val="a3"/>
        <w:numPr>
          <w:ilvl w:val="1"/>
          <w:numId w:val="14"/>
        </w:numPr>
        <w:shd w:val="clear" w:color="auto" w:fill="auto"/>
        <w:tabs>
          <w:tab w:val="left" w:pos="567"/>
          <w:tab w:val="left" w:pos="608"/>
        </w:tabs>
        <w:spacing w:line="307" w:lineRule="exact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3790" w:rsidRPr="00F95C44">
        <w:rPr>
          <w:rFonts w:ascii="Times New Roman" w:hAnsi="Times New Roman" w:cs="Times New Roman"/>
          <w:sz w:val="28"/>
          <w:szCs w:val="28"/>
        </w:rPr>
        <w:t>Организационно-техническое, документационное обеспечение заседаний Наблюдательного совета, подготовка аналитических, справочных и других материалов к заседаниям, оформление принятых им решений возлагаются на администрацию Учреждения</w:t>
      </w:r>
    </w:p>
    <w:p w:rsidR="00AD3790" w:rsidRDefault="00AD3790" w:rsidP="00AE2956">
      <w:pPr>
        <w:pStyle w:val="a3"/>
        <w:shd w:val="clear" w:color="auto" w:fill="auto"/>
        <w:tabs>
          <w:tab w:val="left" w:pos="567"/>
          <w:tab w:val="left" w:pos="682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E2956">
      <w:pPr>
        <w:pStyle w:val="a3"/>
        <w:shd w:val="clear" w:color="auto" w:fill="auto"/>
        <w:tabs>
          <w:tab w:val="left" w:pos="567"/>
          <w:tab w:val="left" w:pos="682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E2956">
      <w:pPr>
        <w:pStyle w:val="a3"/>
        <w:shd w:val="clear" w:color="auto" w:fill="auto"/>
        <w:tabs>
          <w:tab w:val="left" w:pos="567"/>
          <w:tab w:val="left" w:pos="682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E2956">
      <w:pPr>
        <w:pStyle w:val="a3"/>
        <w:shd w:val="clear" w:color="auto" w:fill="auto"/>
        <w:tabs>
          <w:tab w:val="left" w:pos="567"/>
          <w:tab w:val="left" w:pos="682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D3790" w:rsidRDefault="00AD3790" w:rsidP="00AE2956">
      <w:pPr>
        <w:pStyle w:val="a3"/>
        <w:shd w:val="clear" w:color="auto" w:fill="auto"/>
        <w:tabs>
          <w:tab w:val="left" w:pos="567"/>
          <w:tab w:val="left" w:pos="682"/>
        </w:tabs>
        <w:spacing w:line="310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04FE5" w:rsidRPr="00197A80" w:rsidRDefault="00C04FE5" w:rsidP="00AE29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80" w:rsidRPr="00197A80" w:rsidRDefault="0019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97A80" w:rsidRPr="00197A80" w:rsidSect="0092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7527DAE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E722A25A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FA001E2"/>
    <w:lvl w:ilvl="0">
      <w:start w:val="2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128A823C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A602073C"/>
    <w:lvl w:ilvl="0">
      <w:start w:val="1"/>
      <w:numFmt w:val="decimal"/>
      <w:lvlText w:val="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E98EAC1A"/>
    <w:lvl w:ilvl="0">
      <w:start w:val="5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3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5FCA3592"/>
    <w:lvl w:ilvl="0">
      <w:start w:val="2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4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4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4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4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4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4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4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A0C8B0C0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E5C0A74A"/>
    <w:lvl w:ilvl="0">
      <w:start w:val="3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5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9">
    <w:nsid w:val="42B72221"/>
    <w:multiLevelType w:val="multilevel"/>
    <w:tmpl w:val="21ECC44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67236528"/>
    <w:multiLevelType w:val="multilevel"/>
    <w:tmpl w:val="EC4CD81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806363"/>
    <w:multiLevelType w:val="multilevel"/>
    <w:tmpl w:val="3236877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C97BE6"/>
    <w:multiLevelType w:val="multilevel"/>
    <w:tmpl w:val="6E3C860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CD969E9"/>
    <w:multiLevelType w:val="multilevel"/>
    <w:tmpl w:val="D938DE1C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4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A80"/>
    <w:rsid w:val="00071185"/>
    <w:rsid w:val="000C00CA"/>
    <w:rsid w:val="000D540C"/>
    <w:rsid w:val="00146E52"/>
    <w:rsid w:val="0017076C"/>
    <w:rsid w:val="00197A80"/>
    <w:rsid w:val="001D4630"/>
    <w:rsid w:val="002232E7"/>
    <w:rsid w:val="00251DBE"/>
    <w:rsid w:val="002F618D"/>
    <w:rsid w:val="003151D3"/>
    <w:rsid w:val="00387905"/>
    <w:rsid w:val="003E7162"/>
    <w:rsid w:val="0041755F"/>
    <w:rsid w:val="004A29E6"/>
    <w:rsid w:val="00557FC7"/>
    <w:rsid w:val="005C7A27"/>
    <w:rsid w:val="00680141"/>
    <w:rsid w:val="007A1F7F"/>
    <w:rsid w:val="007D7CBD"/>
    <w:rsid w:val="00811AAF"/>
    <w:rsid w:val="008445B8"/>
    <w:rsid w:val="008C34F3"/>
    <w:rsid w:val="008C4A0B"/>
    <w:rsid w:val="00901A92"/>
    <w:rsid w:val="009079D1"/>
    <w:rsid w:val="00923F8A"/>
    <w:rsid w:val="00AB3A70"/>
    <w:rsid w:val="00AD3790"/>
    <w:rsid w:val="00AE2956"/>
    <w:rsid w:val="00B766C8"/>
    <w:rsid w:val="00C04FE5"/>
    <w:rsid w:val="00C63530"/>
    <w:rsid w:val="00C6797D"/>
    <w:rsid w:val="00E7077C"/>
    <w:rsid w:val="00F85903"/>
    <w:rsid w:val="00FF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97A80"/>
    <w:rPr>
      <w:rFonts w:ascii="Batang" w:eastAsia="Batang" w:cs="Batang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197A80"/>
    <w:pPr>
      <w:shd w:val="clear" w:color="auto" w:fill="FFFFFF"/>
      <w:spacing w:after="0" w:line="240" w:lineRule="atLeast"/>
    </w:pPr>
    <w:rPr>
      <w:rFonts w:ascii="Batang" w:eastAsia="Batang" w:cs="Batang"/>
      <w:spacing w:val="2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197A80"/>
  </w:style>
  <w:style w:type="character" w:customStyle="1" w:styleId="a5">
    <w:name w:val="Подпись к картинке_"/>
    <w:basedOn w:val="a0"/>
    <w:link w:val="a6"/>
    <w:uiPriority w:val="99"/>
    <w:rsid w:val="00C04FE5"/>
    <w:rPr>
      <w:rFonts w:ascii="Batang" w:eastAsia="Batang" w:cs="Batang"/>
      <w:b/>
      <w:bCs/>
      <w:spacing w:val="7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C04FE5"/>
    <w:pPr>
      <w:shd w:val="clear" w:color="auto" w:fill="FFFFFF"/>
      <w:spacing w:after="0" w:line="240" w:lineRule="atLeast"/>
    </w:pPr>
    <w:rPr>
      <w:rFonts w:ascii="Batang" w:eastAsia="Batang" w:cs="Batang"/>
      <w:b/>
      <w:bCs/>
      <w:spacing w:val="7"/>
      <w:sz w:val="25"/>
      <w:szCs w:val="25"/>
    </w:rPr>
  </w:style>
  <w:style w:type="character" w:customStyle="1" w:styleId="3">
    <w:name w:val="Основной текст (3)_"/>
    <w:basedOn w:val="a0"/>
    <w:link w:val="30"/>
    <w:uiPriority w:val="99"/>
    <w:rsid w:val="00C04FE5"/>
    <w:rPr>
      <w:rFonts w:ascii="Batang" w:eastAsia="Batang" w:cs="Batang"/>
      <w:b/>
      <w:bCs/>
      <w:spacing w:val="7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04FE5"/>
    <w:pPr>
      <w:shd w:val="clear" w:color="auto" w:fill="FFFFFF"/>
      <w:spacing w:after="240" w:line="302" w:lineRule="exact"/>
      <w:jc w:val="center"/>
    </w:pPr>
    <w:rPr>
      <w:rFonts w:ascii="Batang" w:eastAsia="Batang" w:cs="Batang"/>
      <w:b/>
      <w:bCs/>
      <w:spacing w:val="7"/>
      <w:sz w:val="25"/>
      <w:szCs w:val="25"/>
    </w:rPr>
  </w:style>
  <w:style w:type="paragraph" w:styleId="a7">
    <w:name w:val="List Paragraph"/>
    <w:basedOn w:val="a"/>
    <w:uiPriority w:val="34"/>
    <w:qFormat/>
    <w:rsid w:val="00071185"/>
    <w:pPr>
      <w:ind w:left="720"/>
      <w:contextualSpacing/>
    </w:pPr>
  </w:style>
  <w:style w:type="character" w:customStyle="1" w:styleId="TimesNewRoman">
    <w:name w:val="Основной текст + Times New Roman"/>
    <w:aliases w:val="12 pt"/>
    <w:basedOn w:val="1"/>
    <w:uiPriority w:val="99"/>
    <w:rsid w:val="00AD3790"/>
    <w:rPr>
      <w:rFonts w:ascii="Times New Roman" w:eastAsia="Batang" w:hAnsi="Times New Roman" w:cs="Times New Roman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D010-BD77-4D95-A598-D92284AA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dcterms:created xsi:type="dcterms:W3CDTF">2019-08-20T13:26:00Z</dcterms:created>
  <dcterms:modified xsi:type="dcterms:W3CDTF">2019-08-20T13:26:00Z</dcterms:modified>
</cp:coreProperties>
</file>